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12" w:rsidRDefault="006D7D12" w:rsidP="006D7D12">
      <w:pPr>
        <w:pStyle w:val="2"/>
      </w:pPr>
      <w:r>
        <w:t>Заявления в ФСБ, СК РФ Прокуратуру, МВД</w:t>
      </w:r>
    </w:p>
    <w:p w:rsidR="006D7D12" w:rsidRDefault="006D7D12" w:rsidP="006D7D12">
      <w:pPr>
        <w:pStyle w:val="3"/>
        <w:rPr>
          <w:lang w:eastAsia="uk-UA"/>
        </w:rPr>
      </w:pPr>
      <w:r>
        <w:rPr>
          <w:lang w:eastAsia="uk-UA"/>
        </w:rPr>
        <w:t xml:space="preserve">Заявление о преступлении по ст. ст. </w:t>
      </w:r>
      <w:r w:rsidRPr="00E9208D">
        <w:t xml:space="preserve">30, 111 </w:t>
      </w:r>
      <w:r>
        <w:t>ч.</w:t>
      </w:r>
      <w:r w:rsidRPr="00E9208D">
        <w:t>ч.2</w:t>
      </w:r>
      <w:r>
        <w:t>,</w:t>
      </w:r>
      <w:r w:rsidRPr="00E9208D">
        <w:t xml:space="preserve"> 3</w:t>
      </w:r>
      <w:r>
        <w:t xml:space="preserve"> и 4</w:t>
      </w:r>
      <w:r w:rsidRPr="00E9208D">
        <w:t>, 207.1</w:t>
      </w:r>
      <w:r>
        <w:t>, 237 и 275 УК РФ</w:t>
      </w:r>
    </w:p>
    <w:p w:rsidR="006D7D12" w:rsidRDefault="006D7D12" w:rsidP="006D7D12">
      <w:pPr>
        <w:rPr>
          <w:lang w:eastAsia="uk-UA"/>
        </w:rPr>
      </w:pPr>
    </w:p>
    <w:p w:rsidR="006D7D12" w:rsidRDefault="006D7D12" w:rsidP="006D7D12">
      <w:pPr>
        <w:rPr>
          <w:lang w:eastAsia="uk-UA"/>
        </w:rPr>
      </w:pPr>
      <w:r>
        <w:rPr>
          <w:lang w:eastAsia="uk-UA"/>
        </w:rPr>
        <w:t xml:space="preserve">По сообщениям СМИ с 5 сентября в Москве в автобусах и самых неподходящих местах стали проводить вакцинацию с нарушением санитарных норм. Эта акция начала проводиться с одобрения мэра Москвы </w:t>
      </w:r>
      <w:proofErr w:type="spellStart"/>
      <w:r>
        <w:rPr>
          <w:lang w:eastAsia="uk-UA"/>
        </w:rPr>
        <w:t>С.С.Собянина</w:t>
      </w:r>
      <w:proofErr w:type="spellEnd"/>
      <w:r>
        <w:rPr>
          <w:lang w:eastAsia="uk-UA"/>
        </w:rPr>
        <w:t>.</w:t>
      </w:r>
    </w:p>
    <w:p w:rsidR="006D7D12" w:rsidRDefault="006D7D12" w:rsidP="006D7D12">
      <w:pPr>
        <w:rPr>
          <w:lang w:eastAsia="uk-UA"/>
        </w:rPr>
      </w:pPr>
      <w:r>
        <w:rPr>
          <w:lang w:eastAsia="uk-UA"/>
        </w:rPr>
        <w:t xml:space="preserve">Ссылка:1)  </w:t>
      </w:r>
      <w:hyperlink r:id="rId4" w:history="1">
        <w:r w:rsidRPr="00A241EB">
          <w:rPr>
            <w:rStyle w:val="a3"/>
            <w:lang w:eastAsia="uk-UA"/>
          </w:rPr>
          <w:t>https://www.mos.ru/mayor/themes/1299/6709050/</w:t>
        </w:r>
      </w:hyperlink>
    </w:p>
    <w:p w:rsidR="006D7D12" w:rsidRDefault="006D7D12" w:rsidP="006D7D12">
      <w:pPr>
        <w:rPr>
          <w:lang w:eastAsia="uk-UA"/>
        </w:rPr>
      </w:pPr>
      <w:r>
        <w:rPr>
          <w:lang w:eastAsia="uk-UA"/>
        </w:rPr>
        <w:t xml:space="preserve">2) </w:t>
      </w:r>
      <w:hyperlink r:id="rId5" w:history="1">
        <w:r w:rsidRPr="00A241EB">
          <w:rPr>
            <w:rStyle w:val="a3"/>
            <w:lang w:eastAsia="uk-UA"/>
          </w:rPr>
          <w:t>https://www.kp.ru/online/news/3955119/</w:t>
        </w:r>
      </w:hyperlink>
    </w:p>
    <w:p w:rsidR="006D7D12" w:rsidRDefault="006D7D12" w:rsidP="006D7D12">
      <w:pPr>
        <w:rPr>
          <w:lang w:eastAsia="uk-UA"/>
        </w:rPr>
      </w:pPr>
    </w:p>
    <w:p w:rsidR="006D7D12" w:rsidRPr="003C7CD6" w:rsidRDefault="006D7D12" w:rsidP="006D7D12">
      <w:pPr>
        <w:rPr>
          <w:lang w:eastAsia="uk-UA"/>
        </w:rPr>
      </w:pPr>
      <w:r>
        <w:rPr>
          <w:lang w:eastAsia="uk-UA"/>
        </w:rPr>
        <w:t>Учитывая, что «</w:t>
      </w:r>
      <w:r>
        <w:rPr>
          <w:lang w:val="en-US" w:eastAsia="uk-UA"/>
        </w:rPr>
        <w:t>COVID</w:t>
      </w:r>
      <w:r w:rsidRPr="003C7CD6">
        <w:rPr>
          <w:lang w:eastAsia="uk-UA"/>
        </w:rPr>
        <w:t>-19</w:t>
      </w:r>
      <w:r>
        <w:rPr>
          <w:lang w:eastAsia="uk-UA"/>
        </w:rPr>
        <w:t>»</w:t>
      </w:r>
      <w:r w:rsidRPr="003C7CD6">
        <w:rPr>
          <w:lang w:eastAsia="uk-UA"/>
        </w:rPr>
        <w:t xml:space="preserve"> – </w:t>
      </w:r>
      <w:r>
        <w:rPr>
          <w:lang w:eastAsia="uk-UA"/>
        </w:rPr>
        <w:t>это проект, а не инфекционный возбудитель, совершенно непонятно, как можно прививать людей от проекта. То, что «</w:t>
      </w:r>
      <w:r>
        <w:rPr>
          <w:lang w:val="en-US" w:eastAsia="uk-UA"/>
        </w:rPr>
        <w:t>COVID</w:t>
      </w:r>
      <w:r w:rsidRPr="003C7CD6">
        <w:rPr>
          <w:lang w:eastAsia="uk-UA"/>
        </w:rPr>
        <w:t>-19</w:t>
      </w:r>
      <w:r>
        <w:rPr>
          <w:lang w:eastAsia="uk-UA"/>
        </w:rPr>
        <w:t>» является именно проектом, доказывает информация из разных официальных источников и, в том числе, с сайта Всемирного Банка, который продавал тесты «</w:t>
      </w:r>
      <w:r>
        <w:rPr>
          <w:lang w:val="en-US" w:eastAsia="uk-UA"/>
        </w:rPr>
        <w:t>COVID</w:t>
      </w:r>
      <w:r w:rsidRPr="003C7CD6">
        <w:rPr>
          <w:lang w:eastAsia="uk-UA"/>
        </w:rPr>
        <w:t>-19</w:t>
      </w:r>
      <w:r>
        <w:rPr>
          <w:lang w:eastAsia="uk-UA"/>
        </w:rPr>
        <w:t>» еще в 2017 году, когда ни о каком вирусе не было и речи. Целью данного проекта является установление неофашистского режима под названием «Новый мировой порядок» с насильственным сокращением численности населения многих стран мира и, в частности, России. Проект предполагает введение первой волны карантина, что произошло в марте этого года, а затем второй волны карантина осенью 2020 года с ее продолжением до 2025 года. Согласно открытым источникам, реализация данного проекта возложена на административно-хозяйственные органы управления и различные полицейские части и подразделения (в том числе и частные).</w:t>
      </w:r>
    </w:p>
    <w:p w:rsidR="006D7D12" w:rsidRDefault="006D7D12" w:rsidP="006D7D12">
      <w:pPr>
        <w:rPr>
          <w:lang w:eastAsia="uk-UA"/>
        </w:rPr>
      </w:pPr>
      <w:r>
        <w:rPr>
          <w:lang w:eastAsia="uk-UA"/>
        </w:rPr>
        <w:t xml:space="preserve">Ссылка: 1) </w:t>
      </w:r>
      <w:hyperlink r:id="rId6" w:history="1">
        <w:r w:rsidRPr="00F9476B">
          <w:rPr>
            <w:rStyle w:val="a3"/>
            <w:lang w:eastAsia="uk-UA"/>
          </w:rPr>
          <w:t>https://rue-frochot.livejournal.com/137289.html</w:t>
        </w:r>
      </w:hyperlink>
    </w:p>
    <w:p w:rsidR="006D7D12" w:rsidRDefault="006D7D12" w:rsidP="006D7D12">
      <w:pPr>
        <w:rPr>
          <w:lang w:eastAsia="uk-UA"/>
        </w:rPr>
      </w:pPr>
      <w:r>
        <w:rPr>
          <w:lang w:eastAsia="uk-UA"/>
        </w:rPr>
        <w:t xml:space="preserve">2) </w:t>
      </w:r>
      <w:hyperlink r:id="rId7" w:history="1">
        <w:r w:rsidRPr="00A241EB">
          <w:rPr>
            <w:rStyle w:val="a3"/>
            <w:lang w:eastAsia="uk-UA"/>
          </w:rPr>
          <w:t>https://www.rockefellerfoundation.org/national-covid-19-testing-action-plan/</w:t>
        </w:r>
      </w:hyperlink>
    </w:p>
    <w:p w:rsidR="006D7D12" w:rsidRDefault="006D7D12" w:rsidP="006D7D12">
      <w:pPr>
        <w:rPr>
          <w:lang w:eastAsia="uk-UA"/>
        </w:rPr>
      </w:pPr>
    </w:p>
    <w:p w:rsidR="006D7D12" w:rsidRDefault="006D7D12" w:rsidP="006D7D12">
      <w:pPr>
        <w:rPr>
          <w:lang w:eastAsia="uk-UA"/>
        </w:rPr>
      </w:pPr>
      <w:r>
        <w:rPr>
          <w:lang w:eastAsia="uk-UA"/>
        </w:rPr>
        <w:t>Информация о вирусе, его опасности и смертности от него достигается исключительно благодаря фальсификациям. Это подтверждает и тот факт, что до сих пор не был выделен</w:t>
      </w:r>
      <w:r w:rsidRPr="000417E5">
        <w:rPr>
          <w:lang w:eastAsia="uk-UA"/>
        </w:rPr>
        <w:t xml:space="preserve"> </w:t>
      </w:r>
      <w:r>
        <w:rPr>
          <w:lang w:eastAsia="uk-UA"/>
        </w:rPr>
        <w:t xml:space="preserve">штамма вируса, а значит, не может быть и вакцины против него. Вакцина от гриппа не может заменять вакцину от </w:t>
      </w:r>
      <w:proofErr w:type="spellStart"/>
      <w:r>
        <w:rPr>
          <w:lang w:eastAsia="uk-UA"/>
        </w:rPr>
        <w:t>коронавируса</w:t>
      </w:r>
      <w:proofErr w:type="spellEnd"/>
      <w:r>
        <w:rPr>
          <w:lang w:eastAsia="uk-UA"/>
        </w:rPr>
        <w:t>, потому что это разные возбудители. Более того, документально известно, что такая вакцинация приводит к активному иммунному ответу, после которого значительно повышается заболеваемость, а также заболевание протекает тяжелее и увеличивается процент летальных исходов.</w:t>
      </w:r>
    </w:p>
    <w:p w:rsidR="006D7D12" w:rsidRDefault="006D7D12" w:rsidP="006D7D12">
      <w:pPr>
        <w:rPr>
          <w:lang w:eastAsia="uk-UA"/>
        </w:rPr>
      </w:pPr>
      <w:r>
        <w:rPr>
          <w:lang w:eastAsia="uk-UA"/>
        </w:rPr>
        <w:t xml:space="preserve">Ссылка: </w:t>
      </w:r>
      <w:hyperlink r:id="rId8" w:history="1">
        <w:r w:rsidRPr="00A241EB">
          <w:rPr>
            <w:rStyle w:val="a3"/>
            <w:lang w:eastAsia="uk-UA"/>
          </w:rPr>
          <w:t>https://www.youtube.com/watch?v=Taj2fq1sF8o</w:t>
        </w:r>
      </w:hyperlink>
    </w:p>
    <w:p w:rsidR="006D7D12" w:rsidRDefault="006D7D12" w:rsidP="006D7D12">
      <w:pPr>
        <w:rPr>
          <w:lang w:eastAsia="uk-UA"/>
        </w:rPr>
      </w:pPr>
    </w:p>
    <w:p w:rsidR="006D7D12" w:rsidRDefault="006D7D12" w:rsidP="006D7D12">
      <w:pPr>
        <w:rPr>
          <w:lang w:eastAsia="uk-UA"/>
        </w:rPr>
      </w:pPr>
      <w:r>
        <w:rPr>
          <w:lang w:eastAsia="uk-UA"/>
        </w:rPr>
        <w:t xml:space="preserve">Из этого можно заключить, что акция, выдаваемая мэром Москвы С.С. </w:t>
      </w:r>
      <w:proofErr w:type="spellStart"/>
      <w:r>
        <w:rPr>
          <w:lang w:eastAsia="uk-UA"/>
        </w:rPr>
        <w:t>Собяниным</w:t>
      </w:r>
      <w:proofErr w:type="spellEnd"/>
      <w:r w:rsidRPr="009E40FC">
        <w:rPr>
          <w:lang w:eastAsia="uk-UA"/>
        </w:rPr>
        <w:t xml:space="preserve"> </w:t>
      </w:r>
      <w:r>
        <w:rPr>
          <w:lang w:eastAsia="uk-UA"/>
        </w:rPr>
        <w:t xml:space="preserve">за вакцинацию, преследует совершенно другие цели. Вполне вероятно, что она используется сегодня для массового заражения или отравления граждан, чтобы потом представить заболевания или смерти, спровоцированные вакцинацией, за новую волну пандемии, которая является частью проекта </w:t>
      </w:r>
      <w:r>
        <w:rPr>
          <w:lang w:eastAsia="uk-UA"/>
        </w:rPr>
        <w:lastRenderedPageBreak/>
        <w:t>«</w:t>
      </w:r>
      <w:r>
        <w:rPr>
          <w:lang w:val="en-US" w:eastAsia="uk-UA"/>
        </w:rPr>
        <w:t>COVID</w:t>
      </w:r>
      <w:r w:rsidRPr="003C7CD6">
        <w:rPr>
          <w:lang w:eastAsia="uk-UA"/>
        </w:rPr>
        <w:t>-19</w:t>
      </w:r>
      <w:r>
        <w:rPr>
          <w:lang w:eastAsia="uk-UA"/>
        </w:rPr>
        <w:t xml:space="preserve">» и по планам врага должна продлиться до 2025. Это тем более опасно, что регулярно наблюдаются сезонные волны повышения заболеваемости ОРВИ, к которым относятся </w:t>
      </w:r>
      <w:proofErr w:type="spellStart"/>
      <w:r>
        <w:rPr>
          <w:lang w:eastAsia="uk-UA"/>
        </w:rPr>
        <w:t>коронавирус</w:t>
      </w:r>
      <w:proofErr w:type="spellEnd"/>
      <w:r>
        <w:rPr>
          <w:lang w:eastAsia="uk-UA"/>
        </w:rPr>
        <w:t xml:space="preserve"> и вирусы гриппа. На сегодняшний день хорошо известно, что вакцинация приводит к тяжким поствакцинальным осложнениям, о чем свидетельствует «Расследование поствакцинальных осложнений», проведенное Минздравом РФ и </w:t>
      </w:r>
      <w:proofErr w:type="spellStart"/>
      <w:r>
        <w:rPr>
          <w:lang w:eastAsia="uk-UA"/>
        </w:rPr>
        <w:t>Роспотребнадзором</w:t>
      </w:r>
      <w:proofErr w:type="spellEnd"/>
      <w:r>
        <w:rPr>
          <w:lang w:eastAsia="uk-UA"/>
        </w:rPr>
        <w:t>.</w:t>
      </w:r>
    </w:p>
    <w:p w:rsidR="006D7D12" w:rsidRDefault="006D7D12" w:rsidP="006D7D12">
      <w:pPr>
        <w:rPr>
          <w:lang w:eastAsia="uk-UA"/>
        </w:rPr>
      </w:pPr>
      <w:r>
        <w:rPr>
          <w:lang w:eastAsia="uk-UA"/>
        </w:rPr>
        <w:t xml:space="preserve">Ссылка: 1) </w:t>
      </w:r>
      <w:hyperlink r:id="rId9" w:history="1">
        <w:r w:rsidRPr="00A241EB">
          <w:rPr>
            <w:rStyle w:val="a3"/>
            <w:lang w:eastAsia="uk-UA"/>
          </w:rPr>
          <w:t>https://www.vivencia.info/medzaklyuhenie-covid-19</w:t>
        </w:r>
      </w:hyperlink>
    </w:p>
    <w:p w:rsidR="006D7D12" w:rsidRPr="003A50A1" w:rsidRDefault="006D7D12" w:rsidP="006D7D12">
      <w:pPr>
        <w:rPr>
          <w:sz w:val="24"/>
          <w:lang w:eastAsia="uk-UA"/>
        </w:rPr>
      </w:pPr>
      <w:r w:rsidRPr="003A50A1">
        <w:rPr>
          <w:sz w:val="24"/>
          <w:lang w:eastAsia="uk-UA"/>
        </w:rPr>
        <w:t xml:space="preserve">2) </w:t>
      </w:r>
      <w:hyperlink r:id="rId10" w:history="1">
        <w:r w:rsidRPr="003A50A1">
          <w:rPr>
            <w:rStyle w:val="a3"/>
            <w:sz w:val="24"/>
            <w:lang w:eastAsia="uk-UA"/>
          </w:rPr>
          <w:t>https://www.rospotrebnadzor.ru/documents/details.php?ELEMENT_ID=4739</w:t>
        </w:r>
      </w:hyperlink>
    </w:p>
    <w:p w:rsidR="006D7D12" w:rsidRDefault="006D7D12" w:rsidP="006D7D12">
      <w:pPr>
        <w:rPr>
          <w:lang w:eastAsia="uk-UA"/>
        </w:rPr>
      </w:pPr>
    </w:p>
    <w:p w:rsidR="006D7D12" w:rsidRDefault="006D7D12" w:rsidP="006D7D12">
      <w:pPr>
        <w:rPr>
          <w:lang w:eastAsia="uk-UA"/>
        </w:rPr>
      </w:pPr>
      <w:r>
        <w:rPr>
          <w:lang w:eastAsia="uk-UA"/>
        </w:rPr>
        <w:t>Вызывает подозрения и тот факт, что кроме организаций здравоохранения г. Москвы вакцинацию проводят самостоятельные организации – представительства иностранных компаний, в частности</w:t>
      </w:r>
      <w:r w:rsidRPr="002A7A01">
        <w:rPr>
          <w:lang w:eastAsia="uk-UA"/>
        </w:rPr>
        <w:t xml:space="preserve"> </w:t>
      </w:r>
      <w:r w:rsidRPr="008A62FD">
        <w:rPr>
          <w:lang w:eastAsia="uk-UA"/>
        </w:rPr>
        <w:t>Представительство АО «</w:t>
      </w:r>
      <w:proofErr w:type="spellStart"/>
      <w:r w:rsidRPr="008A62FD">
        <w:rPr>
          <w:lang w:eastAsia="uk-UA"/>
        </w:rPr>
        <w:t>Санофи-авентис</w:t>
      </w:r>
      <w:proofErr w:type="spellEnd"/>
      <w:r w:rsidRPr="008A62FD">
        <w:rPr>
          <w:lang w:eastAsia="uk-UA"/>
        </w:rPr>
        <w:t xml:space="preserve"> </w:t>
      </w:r>
      <w:proofErr w:type="spellStart"/>
      <w:r w:rsidRPr="008A62FD">
        <w:rPr>
          <w:lang w:eastAsia="uk-UA"/>
        </w:rPr>
        <w:t>груп</w:t>
      </w:r>
      <w:proofErr w:type="spellEnd"/>
      <w:r w:rsidRPr="008A62FD">
        <w:rPr>
          <w:lang w:eastAsia="uk-UA"/>
        </w:rPr>
        <w:t>» (Франция)</w:t>
      </w:r>
      <w:r>
        <w:rPr>
          <w:lang w:eastAsia="uk-UA"/>
        </w:rPr>
        <w:t xml:space="preserve">, причем г. Москва </w:t>
      </w:r>
      <w:r w:rsidRPr="008A62FD">
        <w:rPr>
          <w:lang w:eastAsia="uk-UA"/>
        </w:rPr>
        <w:t>не осуществляет их проверку и не несет ответственность за деятельность таких организаций, в том числе за качество оказываемых ими услуг</w:t>
      </w:r>
      <w:r>
        <w:rPr>
          <w:lang w:eastAsia="uk-UA"/>
        </w:rPr>
        <w:t>.</w:t>
      </w:r>
    </w:p>
    <w:p w:rsidR="006D7D12" w:rsidRDefault="006D7D12" w:rsidP="006D7D12">
      <w:pPr>
        <w:rPr>
          <w:lang w:eastAsia="uk-UA"/>
        </w:rPr>
      </w:pPr>
      <w:r>
        <w:rPr>
          <w:lang w:eastAsia="uk-UA"/>
        </w:rPr>
        <w:t xml:space="preserve">Ссылка: </w:t>
      </w:r>
      <w:hyperlink r:id="rId11" w:history="1">
        <w:r w:rsidRPr="00A241EB">
          <w:rPr>
            <w:rStyle w:val="a3"/>
            <w:lang w:eastAsia="uk-UA"/>
          </w:rPr>
          <w:t>https://www.privivka.ru/o-privivke/centry-vakcinacii/?city=moscow</w:t>
        </w:r>
      </w:hyperlink>
    </w:p>
    <w:p w:rsidR="006D7D12" w:rsidRDefault="006D7D12" w:rsidP="006D7D12">
      <w:pPr>
        <w:rPr>
          <w:lang w:eastAsia="uk-UA"/>
        </w:rPr>
      </w:pPr>
    </w:p>
    <w:p w:rsidR="006D7D12" w:rsidRPr="00E9208D" w:rsidRDefault="006D7D12" w:rsidP="006D7D12">
      <w:r>
        <w:rPr>
          <w:lang w:eastAsia="uk-UA"/>
        </w:rPr>
        <w:t xml:space="preserve">Подобная деятельность московских организаций здравоохранения, мэра Москвы С.С. </w:t>
      </w:r>
      <w:proofErr w:type="spellStart"/>
      <w:r>
        <w:rPr>
          <w:lang w:eastAsia="uk-UA"/>
        </w:rPr>
        <w:t>Собянина</w:t>
      </w:r>
      <w:proofErr w:type="spellEnd"/>
      <w:r>
        <w:rPr>
          <w:lang w:eastAsia="uk-UA"/>
        </w:rPr>
        <w:t xml:space="preserve"> и неустановленного круга лиц, а также бесконтрольная деятельность иностранных организаций, последствиями которой может быть тяжкий вред здоровью и летальные исходы, содержит признаки состава преступлений предусмотренные </w:t>
      </w:r>
      <w:proofErr w:type="spellStart"/>
      <w:r>
        <w:rPr>
          <w:lang w:eastAsia="uk-UA"/>
        </w:rPr>
        <w:t>ст.ст</w:t>
      </w:r>
      <w:proofErr w:type="spellEnd"/>
      <w:r>
        <w:rPr>
          <w:lang w:eastAsia="uk-UA"/>
        </w:rPr>
        <w:t xml:space="preserve">. </w:t>
      </w:r>
      <w:r w:rsidRPr="00E9208D">
        <w:t xml:space="preserve">30, 111 </w:t>
      </w:r>
      <w:r>
        <w:t>ч.</w:t>
      </w:r>
      <w:r w:rsidRPr="00E9208D">
        <w:t>ч.2</w:t>
      </w:r>
      <w:r>
        <w:t>,</w:t>
      </w:r>
      <w:r w:rsidRPr="00E9208D">
        <w:t xml:space="preserve"> 3</w:t>
      </w:r>
      <w:r>
        <w:t xml:space="preserve"> и 4</w:t>
      </w:r>
      <w:r w:rsidRPr="00E9208D">
        <w:t>, 207.1</w:t>
      </w:r>
      <w:r>
        <w:t>, 237 и 275 УК РФ.</w:t>
      </w:r>
    </w:p>
    <w:p w:rsidR="006D7D12" w:rsidRDefault="006D7D12" w:rsidP="006D7D12">
      <w:pPr>
        <w:rPr>
          <w:lang w:eastAsia="uk-UA"/>
        </w:rPr>
      </w:pPr>
    </w:p>
    <w:p w:rsidR="006D7D12" w:rsidRDefault="006D7D12" w:rsidP="006D7D12">
      <w:pPr>
        <w:rPr>
          <w:lang w:eastAsia="uk-UA"/>
        </w:rPr>
      </w:pPr>
      <w:r w:rsidRPr="00876136">
        <w:rPr>
          <w:lang w:eastAsia="uk-UA"/>
        </w:rPr>
        <w:t xml:space="preserve">Учитывая вышеизложенное, </w:t>
      </w:r>
      <w:r w:rsidRPr="004B68DE">
        <w:rPr>
          <w:b/>
          <w:lang w:eastAsia="uk-UA"/>
        </w:rPr>
        <w:t>ПРОШУ</w:t>
      </w:r>
      <w:r>
        <w:rPr>
          <w:lang w:eastAsia="uk-UA"/>
        </w:rPr>
        <w:t>:</w:t>
      </w:r>
    </w:p>
    <w:p w:rsidR="006D7D12" w:rsidRDefault="006D7D12" w:rsidP="006D7D12">
      <w:pPr>
        <w:rPr>
          <w:lang w:eastAsia="uk-UA"/>
        </w:rPr>
      </w:pPr>
      <w:r w:rsidRPr="000E44EF">
        <w:rPr>
          <w:lang w:eastAsia="uk-UA"/>
        </w:rPr>
        <w:t>1) обеспечить проведение проверки обстоятельств, изложенных в настоящем сообщении о преступлении, в соответствии с требованиями ст.ст.144-148 УПК РФ;</w:t>
      </w:r>
    </w:p>
    <w:p w:rsidR="006D7D12" w:rsidRDefault="006D7D12" w:rsidP="006D7D12">
      <w:pPr>
        <w:rPr>
          <w:lang w:eastAsia="uk-UA"/>
        </w:rPr>
      </w:pPr>
      <w:r w:rsidRPr="000E44EF">
        <w:rPr>
          <w:lang w:eastAsia="uk-UA"/>
        </w:rPr>
        <w:t xml:space="preserve">2) по итогам проведённой проверки возбудить уголовное дело в отношении </w:t>
      </w:r>
      <w:r>
        <w:rPr>
          <w:lang w:eastAsia="uk-UA"/>
        </w:rPr>
        <w:t xml:space="preserve">виновных лиц </w:t>
      </w:r>
      <w:r w:rsidRPr="000E44EF">
        <w:rPr>
          <w:lang w:eastAsia="uk-UA"/>
        </w:rPr>
        <w:t xml:space="preserve">по признакам состава преступления по </w:t>
      </w:r>
      <w:proofErr w:type="spellStart"/>
      <w:r w:rsidRPr="000E44EF">
        <w:rPr>
          <w:lang w:eastAsia="uk-UA"/>
        </w:rPr>
        <w:t>ст.ст</w:t>
      </w:r>
      <w:proofErr w:type="spellEnd"/>
      <w:r w:rsidRPr="000E44EF">
        <w:rPr>
          <w:lang w:eastAsia="uk-UA"/>
        </w:rPr>
        <w:t>.</w:t>
      </w:r>
      <w:r w:rsidRPr="005F1345">
        <w:t xml:space="preserve"> </w:t>
      </w:r>
      <w:r w:rsidRPr="00E9208D">
        <w:t xml:space="preserve">30, 111 </w:t>
      </w:r>
      <w:r>
        <w:t>ч.</w:t>
      </w:r>
      <w:r w:rsidRPr="00E9208D">
        <w:t>ч.2</w:t>
      </w:r>
      <w:r>
        <w:t>,</w:t>
      </w:r>
      <w:r w:rsidRPr="00E9208D">
        <w:t xml:space="preserve"> 3</w:t>
      </w:r>
      <w:r>
        <w:t xml:space="preserve"> и 4</w:t>
      </w:r>
      <w:r w:rsidRPr="00E9208D">
        <w:t>, 207.1</w:t>
      </w:r>
      <w:r>
        <w:t>, 237 и 275 УК РФ</w:t>
      </w:r>
      <w:r w:rsidRPr="000E44EF">
        <w:rPr>
          <w:lang w:eastAsia="uk-UA"/>
        </w:rPr>
        <w:t xml:space="preserve"> и обеспечить его рассмотрение в установленном Законом порядке;</w:t>
      </w:r>
    </w:p>
    <w:p w:rsidR="006D7D12" w:rsidRDefault="006D7D12" w:rsidP="006D7D12">
      <w:pPr>
        <w:rPr>
          <w:lang w:eastAsia="uk-UA"/>
        </w:rPr>
      </w:pPr>
      <w:r>
        <w:rPr>
          <w:lang w:eastAsia="uk-UA"/>
        </w:rPr>
        <w:t xml:space="preserve">3) </w:t>
      </w:r>
      <w:r w:rsidRPr="00876136">
        <w:rPr>
          <w:lang w:eastAsia="uk-UA"/>
        </w:rPr>
        <w:t>копию процессуального решения, принятого по итогам рассмотрения настоящего сообщения о преступлении, выслать в мой адрес</w:t>
      </w:r>
      <w:r>
        <w:rPr>
          <w:lang w:eastAsia="uk-UA"/>
        </w:rPr>
        <w:t>;</w:t>
      </w:r>
    </w:p>
    <w:p w:rsidR="008C518E" w:rsidRDefault="006D7D12" w:rsidP="00CF0039">
      <w:pPr>
        <w:rPr>
          <w:lang w:eastAsia="uk-UA"/>
        </w:rPr>
      </w:pPr>
      <w:r w:rsidRPr="00C54977">
        <w:rPr>
          <w:lang w:eastAsia="uk-UA"/>
        </w:rPr>
        <w:t>4) в случае вынесения постановления об отказе в возбуждении уголовного дела по итогам рассмотрения настоящего сообщения о преступлени</w:t>
      </w:r>
      <w:r>
        <w:rPr>
          <w:lang w:eastAsia="uk-UA"/>
        </w:rPr>
        <w:t>и</w:t>
      </w:r>
      <w:r w:rsidRPr="00C54977">
        <w:rPr>
          <w:lang w:eastAsia="uk-UA"/>
        </w:rPr>
        <w:t>, обеспечить ознакомление с материалами проведённой проверки, дать возможность снять с них копию моим техническим средством, руководствуясь требованиями ст.ст.24 (часть 2), 29 (часть 4), 55 (части 1,3), 56 (часть 3 раздела I Конституции РФ.</w:t>
      </w:r>
      <w:bookmarkStart w:id="0" w:name="_GoBack"/>
      <w:bookmarkEnd w:id="0"/>
    </w:p>
    <w:sectPr w:rsidR="008C518E" w:rsidSect="006158DC">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2"/>
    <w:rsid w:val="006158DC"/>
    <w:rsid w:val="006D7D12"/>
    <w:rsid w:val="008C518E"/>
    <w:rsid w:val="00CF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5A5AD7"/>
  <w15:chartTrackingRefBased/>
  <w15:docId w15:val="{8A8CC2F9-CB6F-6D41-9271-CCE0A1F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D12"/>
    <w:pPr>
      <w:ind w:firstLine="709"/>
      <w:jc w:val="both"/>
    </w:pPr>
    <w:rPr>
      <w:rFonts w:ascii="Times New Roman" w:hAnsi="Times New Roman"/>
      <w:sz w:val="28"/>
    </w:rPr>
  </w:style>
  <w:style w:type="paragraph" w:styleId="2">
    <w:name w:val="heading 2"/>
    <w:basedOn w:val="a"/>
    <w:next w:val="a"/>
    <w:link w:val="20"/>
    <w:uiPriority w:val="9"/>
    <w:unhideWhenUsed/>
    <w:qFormat/>
    <w:rsid w:val="006D7D12"/>
    <w:pPr>
      <w:keepNext/>
      <w:keepLines/>
      <w:spacing w:before="40"/>
      <w:jc w:val="center"/>
      <w:outlineLvl w:val="1"/>
    </w:pPr>
    <w:rPr>
      <w:rFonts w:asciiTheme="minorHAnsi" w:eastAsiaTheme="majorEastAsia" w:hAnsiTheme="minorHAnsi" w:cstheme="majorBidi"/>
      <w:b/>
      <w:color w:val="000000" w:themeColor="text1"/>
      <w:sz w:val="32"/>
      <w:szCs w:val="26"/>
    </w:rPr>
  </w:style>
  <w:style w:type="paragraph" w:styleId="3">
    <w:name w:val="heading 3"/>
    <w:basedOn w:val="a"/>
    <w:next w:val="a"/>
    <w:link w:val="30"/>
    <w:uiPriority w:val="9"/>
    <w:unhideWhenUsed/>
    <w:qFormat/>
    <w:rsid w:val="006D7D12"/>
    <w:pPr>
      <w:keepNext/>
      <w:keepLines/>
      <w:spacing w:before="40"/>
      <w:outlineLvl w:val="2"/>
    </w:pPr>
    <w:rPr>
      <w:rFonts w:asciiTheme="majorHAnsi" w:eastAsiaTheme="majorEastAsia" w:hAnsiTheme="majorHAnsi" w:cstheme="majorBidi"/>
      <w:b/>
      <w:color w:val="1F3763" w:themeColor="accent1" w:themeShade="7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7D12"/>
    <w:rPr>
      <w:rFonts w:eastAsiaTheme="majorEastAsia" w:cstheme="majorBidi"/>
      <w:b/>
      <w:color w:val="000000" w:themeColor="text1"/>
      <w:sz w:val="32"/>
      <w:szCs w:val="26"/>
    </w:rPr>
  </w:style>
  <w:style w:type="character" w:customStyle="1" w:styleId="30">
    <w:name w:val="Заголовок 3 Знак"/>
    <w:basedOn w:val="a0"/>
    <w:link w:val="3"/>
    <w:uiPriority w:val="9"/>
    <w:rsid w:val="006D7D12"/>
    <w:rPr>
      <w:rFonts w:asciiTheme="majorHAnsi" w:eastAsiaTheme="majorEastAsia" w:hAnsiTheme="majorHAnsi" w:cstheme="majorBidi"/>
      <w:b/>
      <w:color w:val="1F3763" w:themeColor="accent1" w:themeShade="7F"/>
      <w:sz w:val="32"/>
    </w:rPr>
  </w:style>
  <w:style w:type="character" w:styleId="a3">
    <w:name w:val="Hyperlink"/>
    <w:basedOn w:val="a0"/>
    <w:uiPriority w:val="99"/>
    <w:unhideWhenUsed/>
    <w:rsid w:val="006D7D12"/>
    <w:rPr>
      <w:color w:val="0563C1" w:themeColor="hyperlink"/>
      <w:u w:val="single"/>
    </w:rPr>
  </w:style>
  <w:style w:type="character" w:styleId="a4">
    <w:name w:val="FollowedHyperlink"/>
    <w:basedOn w:val="a0"/>
    <w:uiPriority w:val="99"/>
    <w:semiHidden/>
    <w:unhideWhenUsed/>
    <w:rsid w:val="006D7D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aj2fq1sF8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ockefellerfoundation.org/national-covid-19-testing-action-pl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e-frochot.livejournal.com/137289.html" TargetMode="External"/><Relationship Id="rId11" Type="http://schemas.openxmlformats.org/officeDocument/2006/relationships/hyperlink" Target="https://www.privivka.ru/o-privivke/centry-vakcinacii/?city=moscow" TargetMode="External"/><Relationship Id="rId5" Type="http://schemas.openxmlformats.org/officeDocument/2006/relationships/hyperlink" Target="https://www.kp.ru/online/news/3955119/" TargetMode="External"/><Relationship Id="rId10" Type="http://schemas.openxmlformats.org/officeDocument/2006/relationships/hyperlink" Target="https://www.rospotrebnadzor.ru/documents/details.php?ELEMENT_ID=4739" TargetMode="External"/><Relationship Id="rId4" Type="http://schemas.openxmlformats.org/officeDocument/2006/relationships/hyperlink" Target="https://www.mos.ru/mayor/themes/1299/6709050/" TargetMode="External"/><Relationship Id="rId9" Type="http://schemas.openxmlformats.org/officeDocument/2006/relationships/hyperlink" Target="https://www.vivencia.info/medzaklyuhenie-covid-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2020-09-28T03:40:00Z</dcterms:created>
  <dcterms:modified xsi:type="dcterms:W3CDTF">2020-09-28T04:57:00Z</dcterms:modified>
</cp:coreProperties>
</file>